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00F" w:rsidRPr="00460B77" w:rsidRDefault="007B6A38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515620</wp:posOffset>
            </wp:positionV>
            <wp:extent cx="3074670" cy="2309495"/>
            <wp:effectExtent l="19050" t="0" r="0" b="0"/>
            <wp:wrapSquare wrapText="bothSides"/>
            <wp:docPr id="3" name="Immagine 3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0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ABE" w:rsidRPr="00460B77">
        <w:rPr>
          <w:rFonts w:ascii="Arial" w:hAnsi="Arial" w:cs="Arial"/>
          <w:sz w:val="24"/>
          <w:szCs w:val="24"/>
        </w:rPr>
        <w:t xml:space="preserve">AMORE, NASCITA, </w:t>
      </w:r>
      <w:proofErr w:type="spellStart"/>
      <w:r w:rsidR="00E90ABE" w:rsidRPr="00460B77">
        <w:rPr>
          <w:rFonts w:ascii="Arial" w:hAnsi="Arial" w:cs="Arial"/>
          <w:sz w:val="24"/>
          <w:szCs w:val="24"/>
        </w:rPr>
        <w:t>MORTE…</w:t>
      </w:r>
      <w:r w:rsidR="00460B77">
        <w:rPr>
          <w:rFonts w:ascii="Arial" w:hAnsi="Arial" w:cs="Arial"/>
          <w:sz w:val="24"/>
          <w:szCs w:val="24"/>
        </w:rPr>
        <w:t>Come</w:t>
      </w:r>
      <w:proofErr w:type="spellEnd"/>
      <w:r w:rsidR="00460B77">
        <w:rPr>
          <w:rFonts w:ascii="Arial" w:hAnsi="Arial" w:cs="Arial"/>
          <w:sz w:val="24"/>
          <w:szCs w:val="24"/>
        </w:rPr>
        <w:t xml:space="preserve"> rispondere alle domande difficili dei bambini</w:t>
      </w:r>
    </w:p>
    <w:p w:rsidR="00460B77" w:rsidRDefault="007B6A38" w:rsidP="00E90ABE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192405</wp:posOffset>
            </wp:positionV>
            <wp:extent cx="3077210" cy="2311400"/>
            <wp:effectExtent l="19050" t="0" r="8890" b="0"/>
            <wp:wrapSquare wrapText="bothSides"/>
            <wp:docPr id="2" name="Immagine 2" descr="IMG_20180319_21404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80319_214043 (1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D97" w:rsidRDefault="00EB6D97" w:rsidP="00E90AB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2922270</wp:posOffset>
            </wp:positionV>
            <wp:extent cx="3080385" cy="2303780"/>
            <wp:effectExtent l="19050" t="0" r="5715" b="0"/>
            <wp:wrapSquare wrapText="bothSides"/>
            <wp:docPr id="4" name="Immagine 4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0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3241040</wp:posOffset>
            </wp:positionH>
            <wp:positionV relativeFrom="paragraph">
              <wp:posOffset>2922270</wp:posOffset>
            </wp:positionV>
            <wp:extent cx="3075940" cy="2315210"/>
            <wp:effectExtent l="19050" t="0" r="0" b="0"/>
            <wp:wrapSquare wrapText="bothSides"/>
            <wp:docPr id="5" name="Immagine 5" descr="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0C7" w:rsidRPr="00460B77">
        <w:rPr>
          <w:rFonts w:ascii="Arial" w:hAnsi="Arial" w:cs="Arial"/>
          <w:sz w:val="24"/>
          <w:szCs w:val="24"/>
        </w:rPr>
        <w:t xml:space="preserve">La dottoressa </w:t>
      </w:r>
      <w:proofErr w:type="spellStart"/>
      <w:r w:rsidR="00BF20C7" w:rsidRPr="00460B77">
        <w:rPr>
          <w:rFonts w:ascii="Arial" w:hAnsi="Arial" w:cs="Arial"/>
          <w:sz w:val="24"/>
          <w:szCs w:val="24"/>
        </w:rPr>
        <w:t>Morlotti</w:t>
      </w:r>
      <w:proofErr w:type="spellEnd"/>
      <w:r w:rsidR="00BF20C7" w:rsidRPr="00460B77">
        <w:rPr>
          <w:rFonts w:ascii="Arial" w:hAnsi="Arial" w:cs="Arial"/>
          <w:sz w:val="24"/>
          <w:szCs w:val="24"/>
        </w:rPr>
        <w:t xml:space="preserve">, psicopedagogista che collabora con la scuola dell'infanzia, nel mese di marzo ha tenuto due incontri formativi aperti a tutti: genitori, educatori, nonni. Il tema trattato riguardava le domande dei bambini e le risposte corrette che gli adulti dovrebbero dare. L'argomento è stato apprezzato e ha suscitato una buona partecipazione attiva, non una semplice lezione teorica, ma un dialogo aperto con i </w:t>
      </w:r>
      <w:proofErr w:type="spellStart"/>
      <w:r w:rsidR="00BF20C7" w:rsidRPr="00460B77">
        <w:rPr>
          <w:rFonts w:ascii="Arial" w:hAnsi="Arial" w:cs="Arial"/>
          <w:sz w:val="24"/>
          <w:szCs w:val="24"/>
        </w:rPr>
        <w:t>partecipanti.Nel</w:t>
      </w:r>
      <w:proofErr w:type="spellEnd"/>
      <w:r w:rsidR="00BF20C7" w:rsidRPr="00460B77">
        <w:rPr>
          <w:rFonts w:ascii="Arial" w:hAnsi="Arial" w:cs="Arial"/>
          <w:sz w:val="24"/>
          <w:szCs w:val="24"/>
        </w:rPr>
        <w:t xml:space="preserve"> primo incontro la dottoressa ha spiegato che rispondere alle domande dei bambini è necessario </w:t>
      </w:r>
      <w:proofErr w:type="spellStart"/>
      <w:r w:rsidR="00BF20C7" w:rsidRPr="00460B77">
        <w:rPr>
          <w:rFonts w:ascii="Arial" w:hAnsi="Arial" w:cs="Arial"/>
          <w:sz w:val="24"/>
          <w:szCs w:val="24"/>
        </w:rPr>
        <w:t>perchè</w:t>
      </w:r>
      <w:proofErr w:type="spellEnd"/>
      <w:r w:rsidR="00BF20C7" w:rsidRPr="00460B77">
        <w:rPr>
          <w:rFonts w:ascii="Arial" w:hAnsi="Arial" w:cs="Arial"/>
          <w:sz w:val="24"/>
          <w:szCs w:val="24"/>
        </w:rPr>
        <w:t xml:space="preserve"> stimola la loro curiosità, aiuta lo sviluppo intellettuale ed educativo; il bambino infatti, è come una ruota, se non rispondo alle sue questioni lo sviluppo si ferma e la ruota si deteriora. Bisogna trasmettere la verità ai bambini </w:t>
      </w:r>
      <w:proofErr w:type="spellStart"/>
      <w:r w:rsidR="00BF20C7" w:rsidRPr="00460B77">
        <w:rPr>
          <w:rFonts w:ascii="Arial" w:hAnsi="Arial" w:cs="Arial"/>
          <w:sz w:val="24"/>
          <w:szCs w:val="24"/>
        </w:rPr>
        <w:t>perchè</w:t>
      </w:r>
      <w:proofErr w:type="spellEnd"/>
      <w:r w:rsidR="00BF20C7" w:rsidRPr="00460B77">
        <w:rPr>
          <w:rFonts w:ascii="Arial" w:hAnsi="Arial" w:cs="Arial"/>
          <w:sz w:val="24"/>
          <w:szCs w:val="24"/>
        </w:rPr>
        <w:t xml:space="preserve"> permette loro di orientarsi nel mondo, ma ci sono parole giuste per ogni età e situazione.  Quindi cosa evitare: farsi prendere dal panico, glissare e passare ad un altro argomento, sminuire, rimproverare, allarmare o dire bugie.  E' invece importante anche da parte di chi è questionato mostrarsi insicuro o dubbioso, per dimostrare la propria umanità, ascoltare pazientemente, comprendere i significati nascosti e creare un </w:t>
      </w:r>
      <w:r w:rsidR="00BF20C7" w:rsidRPr="00460B77">
        <w:rPr>
          <w:rFonts w:ascii="Arial" w:hAnsi="Arial" w:cs="Arial"/>
          <w:sz w:val="24"/>
          <w:szCs w:val="24"/>
        </w:rPr>
        <w:lastRenderedPageBreak/>
        <w:t xml:space="preserve">feedback ovvero chiedere al bambino cosa ne </w:t>
      </w:r>
      <w:r w:rsidR="00B16A01">
        <w:rPr>
          <w:rFonts w:ascii="Arial" w:hAnsi="Arial" w:cs="Arial"/>
          <w:sz w:val="24"/>
          <w:szCs w:val="24"/>
        </w:rPr>
        <w:t>pe</w:t>
      </w:r>
      <w:r w:rsidR="00BF20C7" w:rsidRPr="00460B77">
        <w:rPr>
          <w:rFonts w:ascii="Arial" w:hAnsi="Arial" w:cs="Arial"/>
          <w:sz w:val="24"/>
          <w:szCs w:val="24"/>
        </w:rPr>
        <w:t xml:space="preserve">nsa. </w:t>
      </w:r>
    </w:p>
    <w:p w:rsidR="004A400F" w:rsidRPr="00460B77" w:rsidRDefault="00EB6D97" w:rsidP="00E90AB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3359785</wp:posOffset>
            </wp:positionH>
            <wp:positionV relativeFrom="paragraph">
              <wp:posOffset>-349885</wp:posOffset>
            </wp:positionV>
            <wp:extent cx="2961640" cy="2220595"/>
            <wp:effectExtent l="19050" t="0" r="0" b="0"/>
            <wp:wrapSquare wrapText="bothSides"/>
            <wp:docPr id="7" name="Immagine 7" descr="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0C7" w:rsidRPr="00460B77">
        <w:rPr>
          <w:rFonts w:ascii="Arial" w:hAnsi="Arial" w:cs="Arial"/>
          <w:sz w:val="24"/>
          <w:szCs w:val="24"/>
        </w:rPr>
        <w:t>E' lecito anche dire al bambino di non sapere rispondere, infatti possiamo rilanciare la domanda oppure ipotizzare.</w:t>
      </w:r>
    </w:p>
    <w:p w:rsidR="004A400F" w:rsidRPr="00B16A01" w:rsidRDefault="00BF20C7" w:rsidP="00E90AB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B16A01">
        <w:rPr>
          <w:rFonts w:ascii="Arial" w:hAnsi="Arial" w:cs="Arial"/>
          <w:sz w:val="24"/>
          <w:szCs w:val="24"/>
        </w:rPr>
        <w:t>Nel secondo incontro si è entrati più nello specifico  di alcuni argomenti scomodi che pongono i bambini, chiarendo che solitamente parlano prima della morte, poi della nascita e poi dell'amore. La morte è stato l'argomento che più ha scosso e suscitato le domande dei presenti. La psicopedagogista ha chiarito che il bambino riesce a capire il concetto di morte, l'adulto deve aiutarlo a costruire gli strumenti per affrontare il dolore e trasmettere al bambino che non piangiamo per la morte stessa, ma per la fine della relazione speciale con quella persona. Dopo parecchi interventi e domande poste alla psicopedagogista siamo passati alle domande sulla nascita che sono espressione del bisogno del bambino di conoscere le sue origini e capire se sono salde; da questo argomento solitamente quest'ultimo passa naturalmente a parlare di amore e sessualità, anche di questo la dottoressa ha evidenziato la necessità di parlare fin da subito e senza vergogna, con la consapevolezza che il linguaggio da utilizzare è quello scientifico e che per aiutare i  più piccoli a comprendere ci si deve appoggiare al mondo simbolico, ovvero utilizzare immagi</w:t>
      </w:r>
      <w:r w:rsidR="00E90ABE" w:rsidRPr="00B16A01">
        <w:rPr>
          <w:rFonts w:ascii="Arial" w:hAnsi="Arial" w:cs="Arial"/>
          <w:sz w:val="24"/>
          <w:szCs w:val="24"/>
        </w:rPr>
        <w:t>ni che sono più vicine e propri</w:t>
      </w:r>
      <w:r w:rsidRPr="00B16A01">
        <w:rPr>
          <w:rFonts w:ascii="Arial" w:hAnsi="Arial" w:cs="Arial"/>
          <w:sz w:val="24"/>
          <w:szCs w:val="24"/>
        </w:rPr>
        <w:t xml:space="preserve">e al mondo dell'infanzia. </w:t>
      </w:r>
    </w:p>
    <w:p w:rsidR="00BF20C7" w:rsidRPr="00B16A01" w:rsidRDefault="00EB6D97" w:rsidP="00E90AB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3260090</wp:posOffset>
            </wp:positionH>
            <wp:positionV relativeFrom="paragraph">
              <wp:posOffset>744855</wp:posOffset>
            </wp:positionV>
            <wp:extent cx="3062605" cy="2303780"/>
            <wp:effectExtent l="19050" t="0" r="4445" b="0"/>
            <wp:wrapSquare wrapText="bothSides"/>
            <wp:docPr id="8" name="Immagine 8" descr="C:\Users\Utente\AppData\Local\Temp\Rar$DIa0.266\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ente\AppData\Local\Temp\Rar$DIa0.266\00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744855</wp:posOffset>
            </wp:positionV>
            <wp:extent cx="2961640" cy="2220595"/>
            <wp:effectExtent l="19050" t="0" r="0" b="0"/>
            <wp:wrapSquare wrapText="bothSides"/>
            <wp:docPr id="6" name="Immagine 6" descr="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0C7" w:rsidRPr="00B16A01">
        <w:rPr>
          <w:rFonts w:ascii="Arial" w:hAnsi="Arial" w:cs="Arial"/>
          <w:sz w:val="24"/>
          <w:szCs w:val="24"/>
        </w:rPr>
        <w:t xml:space="preserve">La serata si è conclusa con un pensiero che la dottoressa </w:t>
      </w:r>
      <w:proofErr w:type="spellStart"/>
      <w:r w:rsidR="00BF20C7" w:rsidRPr="00B16A01">
        <w:rPr>
          <w:rFonts w:ascii="Arial" w:hAnsi="Arial" w:cs="Arial"/>
          <w:sz w:val="24"/>
          <w:szCs w:val="24"/>
        </w:rPr>
        <w:t>Morlotti</w:t>
      </w:r>
      <w:proofErr w:type="spellEnd"/>
      <w:r w:rsidR="00BF20C7" w:rsidRPr="00B16A01">
        <w:rPr>
          <w:rFonts w:ascii="Arial" w:hAnsi="Arial" w:cs="Arial"/>
          <w:sz w:val="24"/>
          <w:szCs w:val="24"/>
        </w:rPr>
        <w:t xml:space="preserve"> ci ha voluto trasmettere e che riassume il contenuto e il senso delle s</w:t>
      </w:r>
      <w:r w:rsidR="00E90ABE" w:rsidRPr="00B16A01">
        <w:rPr>
          <w:rFonts w:ascii="Arial" w:hAnsi="Arial" w:cs="Arial"/>
          <w:sz w:val="24"/>
          <w:szCs w:val="24"/>
        </w:rPr>
        <w:t>erate passate insieme ovvero: "R</w:t>
      </w:r>
      <w:r w:rsidR="00BF20C7" w:rsidRPr="00B16A01">
        <w:rPr>
          <w:rFonts w:ascii="Arial" w:hAnsi="Arial" w:cs="Arial"/>
          <w:sz w:val="24"/>
          <w:szCs w:val="24"/>
        </w:rPr>
        <w:t>ispondere oggi per consentirgli domani di camminare nel mondo...".</w:t>
      </w:r>
    </w:p>
    <w:sectPr w:rsidR="00BF20C7" w:rsidRPr="00B16A01" w:rsidSect="004A400F">
      <w:pgSz w:w="12240" w:h="15840"/>
      <w:pgMar w:top="1417" w:right="1134" w:bottom="1134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90ABE"/>
    <w:rsid w:val="00460B77"/>
    <w:rsid w:val="004A400F"/>
    <w:rsid w:val="007B6A38"/>
    <w:rsid w:val="00B16A01"/>
    <w:rsid w:val="00BF20C7"/>
    <w:rsid w:val="00E90ABE"/>
    <w:rsid w:val="00EB6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A400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Utente Windows</cp:lastModifiedBy>
  <cp:revision>3</cp:revision>
  <dcterms:created xsi:type="dcterms:W3CDTF">2018-04-04T10:15:00Z</dcterms:created>
  <dcterms:modified xsi:type="dcterms:W3CDTF">2018-04-17T11:34:00Z</dcterms:modified>
</cp:coreProperties>
</file>