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8DB" w14:textId="67FE0667" w:rsidR="005C0640" w:rsidRDefault="005C0640" w:rsidP="005C064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2336" behindDoc="0" locked="0" layoutInCell="1" allowOverlap="1" wp14:anchorId="28330A07" wp14:editId="120B0626">
            <wp:simplePos x="0" y="0"/>
            <wp:positionH relativeFrom="column">
              <wp:posOffset>270510</wp:posOffset>
            </wp:positionH>
            <wp:positionV relativeFrom="paragraph">
              <wp:posOffset>1270</wp:posOffset>
            </wp:positionV>
            <wp:extent cx="1007110" cy="1196340"/>
            <wp:effectExtent l="0" t="0" r="2540" b="3810"/>
            <wp:wrapSquare wrapText="bothSides"/>
            <wp:docPr id="3714170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17013" name="Immagine 371417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67F8CB" wp14:editId="59C058F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799465" cy="1127760"/>
            <wp:effectExtent l="0" t="0" r="635" b="0"/>
            <wp:wrapSquare wrapText="bothSides"/>
            <wp:docPr id="1575728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28120" name="Immagine 15757281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it-IT"/>
          <w14:ligatures w14:val="standardContextual"/>
        </w:rPr>
        <w:drawing>
          <wp:inline distT="0" distB="0" distL="0" distR="0" wp14:anchorId="270C594C" wp14:editId="5ABEC2E8">
            <wp:extent cx="1424940" cy="1424940"/>
            <wp:effectExtent l="0" t="0" r="0" b="0"/>
            <wp:docPr id="12821162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16287" name="Immagine 12821162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58" cy="142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899D" w14:textId="77777777" w:rsidR="005C0640" w:rsidRPr="007164B4" w:rsidRDefault="005C0640" w:rsidP="005C0640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7164B4">
        <w:rPr>
          <w:color w:val="FF0000"/>
          <w:sz w:val="36"/>
          <w:szCs w:val="36"/>
        </w:rPr>
        <w:t xml:space="preserve">                      </w:t>
      </w:r>
    </w:p>
    <w:p w14:paraId="2E261630" w14:textId="77777777" w:rsidR="005C0640" w:rsidRDefault="005C0640" w:rsidP="005C064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Ampliamento e abbattimento costi</w:t>
      </w:r>
    </w:p>
    <w:p w14:paraId="2B3E6779" w14:textId="77777777" w:rsidR="005C0640" w:rsidRDefault="005C0640" w:rsidP="005C0640">
      <w:pPr>
        <w:spacing w:after="0"/>
        <w:jc w:val="center"/>
        <w:rPr>
          <w:sz w:val="36"/>
          <w:szCs w:val="36"/>
        </w:rPr>
      </w:pPr>
    </w:p>
    <w:p w14:paraId="0D845AE3" w14:textId="062DEF35" w:rsidR="005C0640" w:rsidRDefault="005C0640" w:rsidP="005C064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Progetto </w:t>
      </w:r>
    </w:p>
    <w:p w14:paraId="299F7D6C" w14:textId="77777777" w:rsidR="005C0640" w:rsidRDefault="005C0640" w:rsidP="005C064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S.C.I.A.L.L.A.T…non solo compiti!</w:t>
      </w:r>
    </w:p>
    <w:p w14:paraId="669B7299" w14:textId="77777777" w:rsidR="005C0640" w:rsidRDefault="005C0640" w:rsidP="005C0640">
      <w:pPr>
        <w:spacing w:after="0"/>
        <w:jc w:val="center"/>
        <w:rPr>
          <w:sz w:val="28"/>
          <w:szCs w:val="28"/>
        </w:rPr>
      </w:pPr>
      <w:r w:rsidRPr="007164B4">
        <w:rPr>
          <w:sz w:val="28"/>
          <w:szCs w:val="28"/>
        </w:rPr>
        <w:t>(Studio Compiti Insieme Attività Laboratoriali Legate Al Territorio)</w:t>
      </w:r>
    </w:p>
    <w:p w14:paraId="748833AB" w14:textId="77777777" w:rsidR="005C0640" w:rsidRPr="007164B4" w:rsidRDefault="005C0640" w:rsidP="005C0640">
      <w:pPr>
        <w:pStyle w:val="Paragrafoelenco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S. 2024/2025</w:t>
      </w:r>
    </w:p>
    <w:p w14:paraId="550F359E" w14:textId="77777777" w:rsidR="00F65DFE" w:rsidRDefault="00F65DFE"/>
    <w:p w14:paraId="6A1ADB6C" w14:textId="10691BB0" w:rsidR="005C0640" w:rsidRDefault="005C0640" w:rsidP="005C0640">
      <w:pPr>
        <w:jc w:val="both"/>
      </w:pPr>
      <w:r>
        <w:t xml:space="preserve">Gentili genitori, la Fondazione “Scuola dell’infanzia </w:t>
      </w:r>
      <w:proofErr w:type="spellStart"/>
      <w:r>
        <w:t>SS.Innocenti</w:t>
      </w:r>
      <w:proofErr w:type="spellEnd"/>
      <w:r>
        <w:t xml:space="preserve"> ETS” ha partecipato alla coprogettazione per</w:t>
      </w:r>
      <w:r w:rsidR="00430E89">
        <w:t xml:space="preserve"> la partecipazione ad</w:t>
      </w:r>
      <w:r>
        <w:t xml:space="preserve"> un bando per l’ampliamento del servizio SCIALLAT. Grazie ai fondi che riceveremo tramite questo bando potremo da marzo 2025 ampliare il servizio di una giornata</w:t>
      </w:r>
      <w:r w:rsidR="006455AB">
        <w:t xml:space="preserve"> (tre pomeriggi di servizio) mantenendo lo stesso costo dei due pomeriggi</w:t>
      </w:r>
      <w:r>
        <w:t xml:space="preserve"> e allo stesso tempo calmierare i costi per una e due giornate</w:t>
      </w:r>
      <w:r w:rsidR="006455AB">
        <w:t>.</w:t>
      </w:r>
    </w:p>
    <w:p w14:paraId="73C0C49C" w14:textId="38583A69" w:rsidR="006455AB" w:rsidRDefault="006455AB" w:rsidP="005C0640">
      <w:pPr>
        <w:jc w:val="both"/>
      </w:pPr>
      <w:r>
        <w:t>Il costo tiene</w:t>
      </w:r>
      <w:r w:rsidR="00430E89">
        <w:t xml:space="preserve"> già</w:t>
      </w:r>
      <w:r>
        <w:t xml:space="preserve"> conto come prima, anche del contributo di 10 euro a bambino dato dal Comune di Val Brembilla e della messa a disposizione gratuita degli spazi dell’oratorio e delle utenze da parte della Parrocchia di Val Brembilla.</w:t>
      </w:r>
    </w:p>
    <w:p w14:paraId="6656167A" w14:textId="2242800F" w:rsidR="006455AB" w:rsidRDefault="006455AB" w:rsidP="005C0640">
      <w:pPr>
        <w:jc w:val="both"/>
      </w:pPr>
      <w:r>
        <w:t>A partire dal mese di marzo il servizio si svolgerà quindi su tre pomeriggi (lunedì, martedì e giovedì) con i seguenti costi:</w:t>
      </w:r>
    </w:p>
    <w:p w14:paraId="7192043D" w14:textId="03084F94" w:rsidR="006455AB" w:rsidRPr="000765E0" w:rsidRDefault="006455AB" w:rsidP="006455AB">
      <w:pPr>
        <w:jc w:val="both"/>
        <w:rPr>
          <w:u w:val="single"/>
        </w:rPr>
      </w:pPr>
      <w:r w:rsidRPr="000765E0">
        <w:rPr>
          <w:u w:val="single"/>
        </w:rPr>
        <w:t xml:space="preserve">Per </w:t>
      </w:r>
      <w:r>
        <w:rPr>
          <w:u w:val="single"/>
        </w:rPr>
        <w:t>tre</w:t>
      </w:r>
      <w:r w:rsidRPr="000765E0">
        <w:rPr>
          <w:u w:val="single"/>
        </w:rPr>
        <w:t xml:space="preserve"> giorni a settimana</w:t>
      </w:r>
    </w:p>
    <w:p w14:paraId="09B97BE5" w14:textId="55CCBC3F" w:rsidR="006455AB" w:rsidRDefault="006455AB" w:rsidP="006455AB">
      <w:pPr>
        <w:jc w:val="both"/>
      </w:pPr>
      <w:r>
        <w:t>orario 13.00-16.30 85,00€ mensili</w:t>
      </w:r>
    </w:p>
    <w:p w14:paraId="2BD2AAAD" w14:textId="77777777" w:rsidR="006455AB" w:rsidRDefault="006455AB" w:rsidP="006455AB">
      <w:pPr>
        <w:jc w:val="both"/>
      </w:pPr>
      <w:r>
        <w:t>orario 14.00-16.30 55,00€ mensili</w:t>
      </w:r>
    </w:p>
    <w:p w14:paraId="71381658" w14:textId="77777777" w:rsidR="006455AB" w:rsidRPr="000765E0" w:rsidRDefault="006455AB" w:rsidP="006455AB">
      <w:pPr>
        <w:jc w:val="both"/>
        <w:rPr>
          <w:u w:val="single"/>
        </w:rPr>
      </w:pPr>
      <w:r w:rsidRPr="000765E0">
        <w:rPr>
          <w:u w:val="single"/>
        </w:rPr>
        <w:t>Per due giorni a settimana</w:t>
      </w:r>
    </w:p>
    <w:p w14:paraId="0FBE2DF3" w14:textId="1B40E5CF" w:rsidR="006455AB" w:rsidRDefault="006455AB" w:rsidP="006455AB">
      <w:pPr>
        <w:jc w:val="both"/>
      </w:pPr>
      <w:r>
        <w:t>orario 13.00-16.30 70,00€ mensili</w:t>
      </w:r>
    </w:p>
    <w:p w14:paraId="0DF5800C" w14:textId="217D0219" w:rsidR="006455AB" w:rsidRDefault="006455AB" w:rsidP="006455AB">
      <w:pPr>
        <w:jc w:val="both"/>
      </w:pPr>
      <w:r>
        <w:t>orario 14.00-16.30 45,00€ mensili</w:t>
      </w:r>
    </w:p>
    <w:p w14:paraId="1E3E0BC0" w14:textId="77777777" w:rsidR="006455AB" w:rsidRPr="000765E0" w:rsidRDefault="006455AB" w:rsidP="006455AB">
      <w:pPr>
        <w:jc w:val="both"/>
        <w:rPr>
          <w:u w:val="single"/>
        </w:rPr>
      </w:pPr>
      <w:r w:rsidRPr="000765E0">
        <w:rPr>
          <w:u w:val="single"/>
        </w:rPr>
        <w:t xml:space="preserve">Per </w:t>
      </w:r>
      <w:r>
        <w:rPr>
          <w:u w:val="single"/>
        </w:rPr>
        <w:t>un</w:t>
      </w:r>
      <w:r w:rsidRPr="000765E0">
        <w:rPr>
          <w:u w:val="single"/>
        </w:rPr>
        <w:t xml:space="preserve"> giorn</w:t>
      </w:r>
      <w:r>
        <w:rPr>
          <w:u w:val="single"/>
        </w:rPr>
        <w:t>o</w:t>
      </w:r>
      <w:r w:rsidRPr="000765E0">
        <w:rPr>
          <w:u w:val="single"/>
        </w:rPr>
        <w:t xml:space="preserve"> a settimana</w:t>
      </w:r>
    </w:p>
    <w:p w14:paraId="4D5591DA" w14:textId="794B6635" w:rsidR="006455AB" w:rsidRDefault="006455AB" w:rsidP="006455AB">
      <w:pPr>
        <w:jc w:val="both"/>
      </w:pPr>
      <w:r>
        <w:t>orario 13.00-16.30 40,00€ mensili</w:t>
      </w:r>
    </w:p>
    <w:p w14:paraId="66C92E83" w14:textId="3644FD89" w:rsidR="006455AB" w:rsidRDefault="006455AB" w:rsidP="006455AB">
      <w:pPr>
        <w:jc w:val="both"/>
      </w:pPr>
      <w:r>
        <w:t>orario 14.00-16.30 30,00€ mensili</w:t>
      </w:r>
    </w:p>
    <w:p w14:paraId="2BA1A1D3" w14:textId="77777777" w:rsidR="006455AB" w:rsidRDefault="006455AB" w:rsidP="005C0640">
      <w:pPr>
        <w:jc w:val="both"/>
      </w:pPr>
    </w:p>
    <w:p w14:paraId="00DBC3E5" w14:textId="79F51D6F" w:rsidR="00430E89" w:rsidRDefault="006455AB" w:rsidP="005C0640">
      <w:pPr>
        <w:jc w:val="both"/>
        <w:rPr>
          <w:rFonts w:cstheme="minorHAnsi"/>
          <w:color w:val="262827"/>
          <w:w w:val="111"/>
          <w:shd w:val="clear" w:color="auto" w:fill="FFFFFF"/>
        </w:rPr>
      </w:pPr>
      <w:r>
        <w:lastRenderedPageBreak/>
        <w:t>Il pagamento resta sempre trimestrale e dovrà essere sal</w:t>
      </w:r>
      <w:r w:rsidR="0099718A">
        <w:t>d</w:t>
      </w:r>
      <w:r>
        <w:t xml:space="preserve">ato per i mesi da marzo </w:t>
      </w:r>
      <w:r w:rsidR="0099718A">
        <w:t>al 5 giugno</w:t>
      </w:r>
      <w:r w:rsidR="00430E89">
        <w:t xml:space="preserve"> come indicato  entro il 15 marzo utilizzando il conto </w:t>
      </w:r>
      <w:r w:rsidR="00430E89" w:rsidRPr="00726035">
        <w:rPr>
          <w:rFonts w:cstheme="minorHAnsi"/>
          <w:color w:val="060807"/>
          <w:w w:val="111"/>
          <w:shd w:val="clear" w:color="auto" w:fill="FFFFFF"/>
        </w:rPr>
        <w:t>BPER agenzia di VAL BREMBILLA intestato alla SCUOLA DELL'INFANZIA S. S. INNOCENTI specificando come causale "</w:t>
      </w:r>
      <w:proofErr w:type="spellStart"/>
      <w:r w:rsidR="00430E89">
        <w:rPr>
          <w:rFonts w:cstheme="minorHAnsi"/>
          <w:color w:val="262827"/>
          <w:w w:val="111"/>
          <w:shd w:val="clear" w:color="auto" w:fill="FFFFFF"/>
        </w:rPr>
        <w:t>sciallat</w:t>
      </w:r>
      <w:r w:rsidR="00430E89" w:rsidRPr="00726035">
        <w:rPr>
          <w:rFonts w:cstheme="minorHAnsi"/>
          <w:color w:val="060807"/>
          <w:w w:val="111"/>
          <w:shd w:val="clear" w:color="auto" w:fill="FFFFFF"/>
        </w:rPr>
        <w:t>+nome</w:t>
      </w:r>
      <w:proofErr w:type="spellEnd"/>
      <w:r w:rsidR="00430E89" w:rsidRPr="00726035">
        <w:rPr>
          <w:rFonts w:cstheme="minorHAnsi"/>
          <w:color w:val="060807"/>
          <w:w w:val="111"/>
          <w:shd w:val="clear" w:color="auto" w:fill="FFFFFF"/>
        </w:rPr>
        <w:t xml:space="preserve"> bambino</w:t>
      </w:r>
      <w:r w:rsidR="00430E89" w:rsidRPr="00726035">
        <w:rPr>
          <w:rFonts w:cstheme="minorHAnsi"/>
          <w:color w:val="262827"/>
          <w:w w:val="111"/>
          <w:shd w:val="clear" w:color="auto" w:fill="FFFFFF"/>
        </w:rPr>
        <w:t xml:space="preserve">" </w:t>
      </w:r>
    </w:p>
    <w:p w14:paraId="34FD9E1E" w14:textId="6ED873B4" w:rsidR="006455AB" w:rsidRDefault="00430E89" w:rsidP="005C0640">
      <w:pPr>
        <w:jc w:val="both"/>
      </w:pPr>
      <w:r w:rsidRPr="00726035">
        <w:rPr>
          <w:rFonts w:cstheme="minorHAnsi"/>
          <w:color w:val="060807"/>
          <w:w w:val="111"/>
          <w:shd w:val="clear" w:color="auto" w:fill="FFFFFF"/>
        </w:rPr>
        <w:t>IBAN IT70X0538785463000042322072</w:t>
      </w:r>
    </w:p>
    <w:p w14:paraId="5D140F47" w14:textId="77777777" w:rsidR="00430E89" w:rsidRDefault="00430E89" w:rsidP="005C0640">
      <w:pPr>
        <w:jc w:val="both"/>
      </w:pPr>
    </w:p>
    <w:p w14:paraId="3DB2907A" w14:textId="77777777" w:rsidR="00097348" w:rsidRDefault="0099718A" w:rsidP="005C0640">
      <w:pPr>
        <w:jc w:val="both"/>
      </w:pPr>
      <w:r>
        <w:t xml:space="preserve">Poiché </w:t>
      </w:r>
      <w:r w:rsidR="00430E89">
        <w:t xml:space="preserve">sono stati modificati i costi e l’organizzazione della settimana, fino a giugno manterremo valide le attuali iscrizioni chiedendovi però se volete mantenere le giornate ad ora frequentate con il nuovo costo ridotto o se vorrete aumentare la frequenza. </w:t>
      </w:r>
      <w:r w:rsidR="00796A95">
        <w:t xml:space="preserve">Non è possibile diminuire la frequenza già indicata nell’iscrizione, è possibile però modificare i giorni di frequenza. </w:t>
      </w:r>
    </w:p>
    <w:p w14:paraId="0E1CBD27" w14:textId="6EB1DD8D" w:rsidR="00430E89" w:rsidRPr="00097348" w:rsidRDefault="00430E89" w:rsidP="005C0640">
      <w:pPr>
        <w:jc w:val="both"/>
        <w:rPr>
          <w:b/>
          <w:bCs/>
          <w:u w:val="single"/>
        </w:rPr>
      </w:pPr>
      <w:r w:rsidRPr="00097348">
        <w:rPr>
          <w:b/>
          <w:bCs/>
        </w:rPr>
        <w:t xml:space="preserve">Per permetterci di riorganizzare il personale vi chiediamo di </w:t>
      </w:r>
      <w:r w:rsidR="00907D1F">
        <w:rPr>
          <w:b/>
          <w:bCs/>
        </w:rPr>
        <w:t>consegnarci</w:t>
      </w:r>
      <w:r w:rsidRPr="00097348">
        <w:rPr>
          <w:b/>
          <w:bCs/>
        </w:rPr>
        <w:t xml:space="preserve"> il seguente modulo</w:t>
      </w:r>
      <w:r w:rsidR="00907D1F">
        <w:rPr>
          <w:b/>
          <w:bCs/>
        </w:rPr>
        <w:t xml:space="preserve"> e l’allegato</w:t>
      </w:r>
      <w:r w:rsidR="009F7DBC">
        <w:rPr>
          <w:b/>
          <w:bCs/>
        </w:rPr>
        <w:t xml:space="preserve"> </w:t>
      </w:r>
      <w:r w:rsidR="00907D1F">
        <w:rPr>
          <w:b/>
          <w:bCs/>
        </w:rPr>
        <w:t>”Modello 5”</w:t>
      </w:r>
      <w:r w:rsidRPr="00097348">
        <w:rPr>
          <w:b/>
          <w:bCs/>
        </w:rPr>
        <w:t xml:space="preserve"> </w:t>
      </w:r>
      <w:r w:rsidRPr="00097348">
        <w:rPr>
          <w:b/>
          <w:bCs/>
          <w:u w:val="single"/>
        </w:rPr>
        <w:t xml:space="preserve">entro </w:t>
      </w:r>
      <w:r w:rsidR="009F7DBC">
        <w:rPr>
          <w:b/>
          <w:bCs/>
          <w:u w:val="single"/>
        </w:rPr>
        <w:t>lunedì 17 febbraio</w:t>
      </w:r>
      <w:r w:rsidR="00907D1F">
        <w:rPr>
          <w:b/>
          <w:bCs/>
          <w:u w:val="single"/>
        </w:rPr>
        <w:t xml:space="preserve"> </w:t>
      </w:r>
      <w:r w:rsidR="00907D1F" w:rsidRPr="00907D1F">
        <w:t>portandolo a mano in segreteria o inoltrandolo via mail all’indirizzo</w:t>
      </w:r>
      <w:r w:rsidR="00907D1F">
        <w:t xml:space="preserve"> scuoladellinfanziassinnocenti@gmail.com.</w:t>
      </w:r>
      <w:r w:rsidR="00907D1F">
        <w:rPr>
          <w:b/>
          <w:bCs/>
          <w:u w:val="single"/>
        </w:rPr>
        <w:t xml:space="preserve"> </w:t>
      </w:r>
    </w:p>
    <w:p w14:paraId="3138D8AF" w14:textId="77777777" w:rsidR="00430E89" w:rsidRDefault="00430E89" w:rsidP="005C0640">
      <w:pPr>
        <w:jc w:val="both"/>
        <w:rPr>
          <w:u w:val="single"/>
        </w:rPr>
      </w:pPr>
    </w:p>
    <w:p w14:paraId="0612A309" w14:textId="47DEA4F9" w:rsidR="00430E89" w:rsidRDefault="00796A95" w:rsidP="005C0640">
      <w:pPr>
        <w:jc w:val="both"/>
      </w:pPr>
      <w:r w:rsidRPr="00796A95">
        <w:t>Nome e cognome del bambino già iscritto a SCIALLAT non solo compiti: ______________</w:t>
      </w:r>
      <w:r>
        <w:t>________________</w:t>
      </w:r>
    </w:p>
    <w:p w14:paraId="1A6CD8E2" w14:textId="6D1CAA9D" w:rsidR="00796A95" w:rsidRDefault="00796A95" w:rsidP="005C0640">
      <w:pPr>
        <w:jc w:val="both"/>
      </w:pPr>
      <w:r>
        <w:rPr>
          <w:rFonts w:cstheme="minorHAnsi"/>
        </w:rPr>
        <w:t>⃝</w:t>
      </w:r>
      <w:r>
        <w:t xml:space="preserve"> voglio mantenere le giornate e gli orari indicati in fase di iscrizione</w:t>
      </w:r>
    </w:p>
    <w:p w14:paraId="0E7C9A14" w14:textId="78618D0A" w:rsidR="00796A95" w:rsidRDefault="00796A95" w:rsidP="005C0640">
      <w:pPr>
        <w:jc w:val="both"/>
      </w:pPr>
      <w:r>
        <w:rPr>
          <w:rFonts w:cstheme="minorHAnsi"/>
        </w:rPr>
        <w:t>⃝</w:t>
      </w:r>
      <w:r>
        <w:t xml:space="preserve"> voglio mantenere il numero di giornate e gli orari indicati in fase di iscrizione ma spostare i/il giorno di frequenza nel/nei giorno/i ______________________________________________</w:t>
      </w:r>
    </w:p>
    <w:p w14:paraId="19202FB2" w14:textId="610CDD74" w:rsidR="00796A95" w:rsidRDefault="00796A95" w:rsidP="00796A95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voglio aggiungere ai giorni per i quali era già stata effettuata l’iscrizione </w:t>
      </w:r>
      <w:r>
        <w:rPr>
          <w:rFonts w:cstheme="minorHAnsi"/>
        </w:rPr>
        <w:t>□</w:t>
      </w:r>
      <w:r>
        <w:t xml:space="preserve"> una giornata il _______________________ </w:t>
      </w:r>
      <w:r>
        <w:rPr>
          <w:rFonts w:cstheme="minorHAnsi"/>
        </w:rPr>
        <w:t>□</w:t>
      </w:r>
      <w:r>
        <w:t xml:space="preserve"> due giornate</w:t>
      </w:r>
    </w:p>
    <w:p w14:paraId="4BE2AA31" w14:textId="77777777" w:rsidR="00097348" w:rsidRDefault="00097348" w:rsidP="00796A95">
      <w:pPr>
        <w:ind w:left="284" w:hanging="284"/>
        <w:jc w:val="both"/>
      </w:pPr>
    </w:p>
    <w:p w14:paraId="358DB17B" w14:textId="240E6455" w:rsidR="00097348" w:rsidRPr="00796A95" w:rsidRDefault="00097348" w:rsidP="00097348">
      <w:pPr>
        <w:jc w:val="both"/>
      </w:pPr>
      <w:r>
        <w:t xml:space="preserve">Poiché l’aumento di una giornata di servizio e la diminuzione del costo nelle giornate già previste in precedenza dal progetto è sostenuto da un bando regionale, la Fondazione è tenuta alla rendicontazione del servizio stesso e tra la documentazione richiesta c’è il modello 5 la cui compilazione deve essere effettuata </w:t>
      </w:r>
      <w:r w:rsidR="00907D1F">
        <w:t>dalle famiglie, vi chiediamo di compilare l’allegato e di restituirlo unitamente alla scelta di frequenza qui sopra. Per la sezione relativa alla condizione di vulnerabilità potete non compilarla barrando “di non voler fornire informazioni in merito alla vulnerabilità”</w:t>
      </w:r>
    </w:p>
    <w:p w14:paraId="2E292769" w14:textId="77777777" w:rsidR="006455AB" w:rsidRDefault="006455AB" w:rsidP="005C0640">
      <w:pPr>
        <w:jc w:val="both"/>
      </w:pPr>
    </w:p>
    <w:sectPr w:rsidR="00645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F74E1"/>
    <w:multiLevelType w:val="hybridMultilevel"/>
    <w:tmpl w:val="F61057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0"/>
    <w:rsid w:val="00097348"/>
    <w:rsid w:val="00430E89"/>
    <w:rsid w:val="005C0640"/>
    <w:rsid w:val="006455AB"/>
    <w:rsid w:val="00796A95"/>
    <w:rsid w:val="00907D1F"/>
    <w:rsid w:val="0099718A"/>
    <w:rsid w:val="009B2CD2"/>
    <w:rsid w:val="009F7DBC"/>
    <w:rsid w:val="00C638A2"/>
    <w:rsid w:val="00D06A29"/>
    <w:rsid w:val="00E44A64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0ED8"/>
  <w15:chartTrackingRefBased/>
  <w15:docId w15:val="{29874200-11E3-44DF-9FEC-FEE91BB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640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0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0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0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0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0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0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06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06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06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06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06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06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06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06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0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06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0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3</cp:revision>
  <dcterms:created xsi:type="dcterms:W3CDTF">2025-02-04T09:12:00Z</dcterms:created>
  <dcterms:modified xsi:type="dcterms:W3CDTF">2025-02-06T07:46:00Z</dcterms:modified>
</cp:coreProperties>
</file>